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1261D1FE">
                <wp:simplePos x="0" y="0"/>
                <wp:positionH relativeFrom="margin">
                  <wp:posOffset>2642235</wp:posOffset>
                </wp:positionH>
                <wp:positionV relativeFrom="paragraph">
                  <wp:posOffset>0</wp:posOffset>
                </wp:positionV>
                <wp:extent cx="2994660" cy="2475865"/>
                <wp:effectExtent l="0" t="0" r="0" b="63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47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81FF4C6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270B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465E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</w:t>
                            </w:r>
                            <w:r w:rsidR="00270B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32B9C933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3818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3A34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175D4A" w14:textId="5327BC6E" w:rsidR="00381861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A34F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Vania Castro Martínez en su calidad de Consejera del Consejo Distrital XVIII, del IEE</w:t>
                            </w:r>
                            <w:r w:rsidR="0081099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4E14A6" w14:textId="2C3AF70B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34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Víctor Díaz de León, en su calidad </w:t>
                            </w:r>
                            <w:r w:rsidR="00670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3A34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Coordinador de Presidencia del IEE</w:t>
                            </w:r>
                            <w:r w:rsidR="003818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05pt;margin-top:0;width:235.8pt;height:19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" stroked="f">
                <v:textbox>
                  <w:txbxContent>
                    <w:p w14:paraId="1DA02CBE" w14:textId="681FF4C6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270B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465E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</w:t>
                      </w:r>
                      <w:r w:rsidR="00270B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32B9C933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381861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3A34F4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6175D4A" w14:textId="5327BC6E" w:rsidR="00381861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A34F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Vania Castro Martínez en su calidad de Consejera del Consejo Distrital XVIII, del IEE</w:t>
                      </w:r>
                      <w:r w:rsidR="0081099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4E14A6" w14:textId="2C3AF70B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A34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Víctor Díaz de León, en su calidad </w:t>
                      </w:r>
                      <w:r w:rsidR="0067073C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3A34F4">
                        <w:rPr>
                          <w:rFonts w:ascii="Arial" w:hAnsi="Arial" w:cs="Arial"/>
                          <w:sz w:val="24"/>
                          <w:szCs w:val="24"/>
                        </w:rPr>
                        <w:t>e Coordinador de Presidencia del IEE</w:t>
                      </w:r>
                      <w:r w:rsidR="0038186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139B75" w14:textId="77777777" w:rsidR="00465E1E" w:rsidRDefault="00465E1E" w:rsidP="00BC7644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C4D146A" w14:textId="77777777" w:rsidR="003A34F4" w:rsidRDefault="003A34F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165FE0E4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3A34F4">
        <w:rPr>
          <w:rFonts w:ascii="Arial" w:eastAsia="Times New Roman" w:hAnsi="Arial" w:cs="Arial"/>
          <w:bCs/>
          <w:sz w:val="24"/>
          <w:szCs w:val="24"/>
          <w:lang w:eastAsia="es-MX"/>
        </w:rPr>
        <w:t>72</w:t>
      </w:r>
      <w:r w:rsidRPr="009174F9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3A34F4">
        <w:rPr>
          <w:rFonts w:ascii="Arial" w:eastAsia="Times New Roman" w:hAnsi="Arial" w:cs="Arial"/>
          <w:bCs/>
          <w:sz w:val="24"/>
          <w:szCs w:val="24"/>
          <w:lang w:eastAsia="es-MX"/>
        </w:rPr>
        <w:t>veintiséis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marzo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320F2FE0" w:rsidR="00BC7644" w:rsidRPr="007D1034" w:rsidRDefault="00381861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interposición de juicio para la protección de los derechos político-electorales de la ciudadan</w:t>
            </w:r>
            <w:r w:rsidR="00465E1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</w:t>
            </w:r>
            <w:r w:rsidR="00465E1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414" w:type="dxa"/>
          </w:tcPr>
          <w:p w14:paraId="07FBE243" w14:textId="5B259C7F" w:rsidR="00BC7644" w:rsidRPr="00F92EEF" w:rsidRDefault="003A34F4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Impedimento del ejercicio libre del encargo de Consejera del Consejo Distrital XVIII, por violencia psicológica</w:t>
            </w:r>
            <w:r w:rsidR="00EA1038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2E8290ED" w:rsidR="00BC7644" w:rsidRPr="00796B37" w:rsidRDefault="00BC7644" w:rsidP="00381861">
      <w:pPr>
        <w:spacing w:line="36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EA103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</w:t>
      </w:r>
      <w:r w:rsidR="003A34F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ntiséis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marzo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6D6E8530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</w:t>
      </w:r>
      <w:r w:rsidR="003A34F4">
        <w:rPr>
          <w:rFonts w:ascii="Arial" w:hAnsi="Arial" w:cs="Arial"/>
          <w:sz w:val="24"/>
          <w:szCs w:val="24"/>
        </w:rPr>
        <w:t xml:space="preserve"> </w:t>
      </w:r>
      <w:r w:rsidRPr="000477AD">
        <w:rPr>
          <w:rFonts w:ascii="Arial" w:hAnsi="Arial" w:cs="Arial"/>
          <w:sz w:val="24"/>
          <w:szCs w:val="24"/>
        </w:rPr>
        <w:t>l</w:t>
      </w:r>
      <w:r w:rsidR="003A34F4">
        <w:rPr>
          <w:rFonts w:ascii="Arial" w:hAnsi="Arial" w:cs="Arial"/>
          <w:sz w:val="24"/>
          <w:szCs w:val="24"/>
        </w:rPr>
        <w:t>a</w:t>
      </w:r>
      <w:r w:rsidRPr="000477AD">
        <w:rPr>
          <w:rFonts w:ascii="Arial" w:hAnsi="Arial" w:cs="Arial"/>
          <w:sz w:val="24"/>
          <w:szCs w:val="24"/>
        </w:rPr>
        <w:t xml:space="preserve"> ciudadan</w:t>
      </w:r>
      <w:r w:rsidR="003A34F4">
        <w:rPr>
          <w:rFonts w:ascii="Arial" w:hAnsi="Arial" w:cs="Arial"/>
          <w:sz w:val="24"/>
          <w:szCs w:val="24"/>
        </w:rPr>
        <w:t>ía</w:t>
      </w:r>
      <w:r w:rsidRPr="000477AD">
        <w:rPr>
          <w:rFonts w:ascii="Arial" w:hAnsi="Arial" w:cs="Arial"/>
          <w:sz w:val="24"/>
          <w:szCs w:val="24"/>
        </w:rPr>
        <w:t>, el juicio electoral, y asunto general, competencia del Tribunal Electoral del Estado de Aguascalientes, se acuerda:</w:t>
      </w:r>
    </w:p>
    <w:p w14:paraId="3BD004C2" w14:textId="2C7874BB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38186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="003A34F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8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6DD9355F" w:rsidR="00E72D51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465E1E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y celeridad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465E1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Atendiendo a que la promovente </w:t>
      </w:r>
      <w:r w:rsidR="003A34F4">
        <w:rPr>
          <w:rFonts w:ascii="Arial" w:eastAsia="Times New Roman" w:hAnsi="Arial" w:cs="Arial"/>
          <w:bCs/>
          <w:sz w:val="24"/>
          <w:szCs w:val="24"/>
          <w:lang w:eastAsia="es-MX"/>
        </w:rPr>
        <w:t>aduce posible violencia política contra la mujer en razón de género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túrnese </w:t>
      </w:r>
      <w:r w:rsidR="00C943A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 inmediato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de</w:t>
      </w:r>
      <w:bookmarkStart w:id="2" w:name="_Hlk55567895"/>
      <w:r w:rsidR="003A34F4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A34F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A34F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="00C943A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, </w:t>
      </w:r>
      <w:r w:rsidR="00C943A9">
        <w:rPr>
          <w:rFonts w:ascii="Arial" w:eastAsia="Times New Roman" w:hAnsi="Arial" w:cs="Arial"/>
          <w:sz w:val="24"/>
          <w:szCs w:val="24"/>
          <w:lang w:eastAsia="es-MX"/>
        </w:rPr>
        <w:t>para que determine lo que en derecho corresponda.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2"/>
    </w:p>
    <w:p w14:paraId="40E173F9" w14:textId="10B96F07" w:rsidR="0095741F" w:rsidRPr="0095741F" w:rsidRDefault="0095741F" w:rsidP="00E72D5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B9223C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311 y 312, del Código Electoral de esta entidad, así como lo establecido en el artículo 104, del Reglamento Interior de este Tribunal, remítase de inmediato a la autoridad señalada como responsable con copia certificada del escrito que contiene el medio de impugnación, recibido por Oficialía de Partes, para que, a partir de que le sea notificado el presente proveído,</w:t>
      </w:r>
      <w:r w:rsidRPr="00B9223C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de inmediato </w:t>
      </w:r>
      <w:r w:rsidRPr="00B9223C">
        <w:rPr>
          <w:rFonts w:ascii="Arial" w:eastAsia="Times New Roman" w:hAnsi="Arial" w:cs="Arial"/>
          <w:sz w:val="24"/>
          <w:szCs w:val="24"/>
          <w:lang w:eastAsia="es-MX"/>
        </w:rPr>
        <w:t>dé el trámite correspondiente a la demanda.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571F" w14:textId="77777777" w:rsidR="00AA7D91" w:rsidRDefault="00AA7D91">
      <w:pPr>
        <w:spacing w:after="0" w:line="240" w:lineRule="auto"/>
      </w:pPr>
      <w:r>
        <w:separator/>
      </w:r>
    </w:p>
  </w:endnote>
  <w:endnote w:type="continuationSeparator" w:id="0">
    <w:p w14:paraId="26118252" w14:textId="77777777" w:rsidR="00AA7D91" w:rsidRDefault="00AA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67073C">
    <w:pPr>
      <w:pStyle w:val="Piedepgina"/>
      <w:jc w:val="right"/>
    </w:pPr>
  </w:p>
  <w:p w14:paraId="6F882EB5" w14:textId="77777777" w:rsidR="00F71849" w:rsidRDefault="00670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6D14" w14:textId="77777777" w:rsidR="00AA7D91" w:rsidRDefault="00AA7D91">
      <w:pPr>
        <w:spacing w:after="0" w:line="240" w:lineRule="auto"/>
      </w:pPr>
      <w:r>
        <w:separator/>
      </w:r>
    </w:p>
  </w:footnote>
  <w:footnote w:type="continuationSeparator" w:id="0">
    <w:p w14:paraId="640918EC" w14:textId="77777777" w:rsidR="00AA7D91" w:rsidRDefault="00AA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67073C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67073C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1C8BA420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 de Presidencia</w:t>
    </w:r>
    <w:r w:rsidR="0095741F">
      <w:rPr>
        <w:rFonts w:ascii="Century Gothic" w:hAnsi="Century Gothic"/>
        <w:b/>
      </w:rPr>
      <w:t xml:space="preserve"> y requerimiento</w:t>
    </w:r>
  </w:p>
  <w:p w14:paraId="712ED59C" w14:textId="77777777" w:rsidR="00BE65DA" w:rsidRDefault="0067073C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67073C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67073C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67073C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2046AC"/>
    <w:rsid w:val="00233C53"/>
    <w:rsid w:val="00270BFD"/>
    <w:rsid w:val="00381861"/>
    <w:rsid w:val="003A34F4"/>
    <w:rsid w:val="00417A26"/>
    <w:rsid w:val="00465E1E"/>
    <w:rsid w:val="005A2705"/>
    <w:rsid w:val="0067073C"/>
    <w:rsid w:val="0081099C"/>
    <w:rsid w:val="009174F9"/>
    <w:rsid w:val="00937A8F"/>
    <w:rsid w:val="0095741F"/>
    <w:rsid w:val="00A16373"/>
    <w:rsid w:val="00A515EA"/>
    <w:rsid w:val="00AA7D91"/>
    <w:rsid w:val="00AD399C"/>
    <w:rsid w:val="00BC7644"/>
    <w:rsid w:val="00BE066B"/>
    <w:rsid w:val="00C943A9"/>
    <w:rsid w:val="00DB2D55"/>
    <w:rsid w:val="00E72D51"/>
    <w:rsid w:val="00E92FDA"/>
    <w:rsid w:val="00E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4</cp:revision>
  <cp:lastPrinted>2021-03-27T03:21:00Z</cp:lastPrinted>
  <dcterms:created xsi:type="dcterms:W3CDTF">2021-03-20T20:57:00Z</dcterms:created>
  <dcterms:modified xsi:type="dcterms:W3CDTF">2021-03-27T03:21:00Z</dcterms:modified>
</cp:coreProperties>
</file>